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710C" w14:textId="77777777"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</w:p>
    <w:p w14:paraId="3D5BACAE" w14:textId="77777777" w:rsidR="006F1E49" w:rsidRPr="00847B11" w:rsidRDefault="006530E4" w:rsidP="00E86844">
      <w:pPr>
        <w:ind w:left="2720" w:firstLine="68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Ъ О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Щ</w:t>
      </w:r>
      <w:r w:rsidR="006F1E49" w:rsidRPr="00847B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</w:t>
      </w:r>
      <w:r w:rsidR="006F1E49" w:rsidRPr="00847B11">
        <w:rPr>
          <w:b/>
          <w:sz w:val="32"/>
          <w:szCs w:val="32"/>
        </w:rPr>
        <w:t>Н И Е</w:t>
      </w:r>
    </w:p>
    <w:p w14:paraId="00FC6874" w14:textId="77777777" w:rsidR="006F1E49" w:rsidRPr="00962E52" w:rsidRDefault="006F1E49" w:rsidP="006F1E49">
      <w:pPr>
        <w:ind w:left="680" w:firstLine="680"/>
        <w:jc w:val="center"/>
        <w:rPr>
          <w:b/>
        </w:rPr>
      </w:pPr>
    </w:p>
    <w:p w14:paraId="6E3FEA6D" w14:textId="56083977" w:rsidR="006F1E49" w:rsidRDefault="006530E4" w:rsidP="006530E4">
      <w:r>
        <w:t>Във връзка с</w:t>
      </w:r>
      <w:r w:rsidR="00A82587">
        <w:t xml:space="preserve"> проведен конкурс за длъжността</w:t>
      </w:r>
      <w:r w:rsidR="00BB3DB8">
        <w:t>:</w:t>
      </w:r>
      <w:r w:rsidR="00FA1092">
        <w:t xml:space="preserve"> „Главен експерт“ в отдел „Регистрация и контрол на търговската дейност и управление на общинската собственост и жилищния фонд“,</w:t>
      </w:r>
      <w:r w:rsidR="00BB3DB8">
        <w:t xml:space="preserve"> </w:t>
      </w:r>
      <w:r>
        <w:t xml:space="preserve">обявен </w:t>
      </w:r>
      <w:r w:rsidR="00BB3DB8">
        <w:t>със Заповед № РИЛ22-РД09</w:t>
      </w:r>
      <w:r w:rsidR="00FA1092">
        <w:t>-119</w:t>
      </w:r>
      <w:r>
        <w:t>/</w:t>
      </w:r>
      <w:r w:rsidR="00FA1092">
        <w:t xml:space="preserve">23.06.2022 г. </w:t>
      </w:r>
      <w:r>
        <w:t>на кмета на СО – район „Илинден“, конкурсната комиси</w:t>
      </w:r>
      <w:r w:rsidR="00FD7562">
        <w:t>я, назначена със Заповед № РИЛ22</w:t>
      </w:r>
      <w:r>
        <w:t>-РД</w:t>
      </w:r>
      <w:r w:rsidR="00FA1092">
        <w:t>09-128</w:t>
      </w:r>
      <w:r>
        <w:t>/</w:t>
      </w:r>
      <w:r w:rsidR="00FA1092">
        <w:t xml:space="preserve">08.07.2022 г. </w:t>
      </w:r>
      <w:r>
        <w:t>класира кандидатите по следния начин:</w:t>
      </w:r>
      <w:bookmarkStart w:id="0" w:name="_GoBack"/>
      <w:bookmarkEnd w:id="0"/>
    </w:p>
    <w:p w14:paraId="251151F5" w14:textId="77777777" w:rsidR="006530E4" w:rsidRDefault="006530E4" w:rsidP="006530E4"/>
    <w:p w14:paraId="2481FAD9" w14:textId="5FC29246" w:rsidR="006530E4" w:rsidRDefault="00FD7562" w:rsidP="006530E4">
      <w:r>
        <w:t>За длъжността</w:t>
      </w:r>
      <w:r w:rsidR="001C5E45">
        <w:t xml:space="preserve"> „Главен експерт“ в отдел</w:t>
      </w:r>
      <w:r w:rsidR="00FA1092">
        <w:t xml:space="preserve"> „Регистрация и контрол на търговската дейност и управление на общинската собственост и жилищния фонд“ </w:t>
      </w:r>
      <w:r>
        <w:t>на:</w:t>
      </w:r>
    </w:p>
    <w:p w14:paraId="29811E51" w14:textId="3F4E75FD" w:rsidR="006530E4" w:rsidRPr="006530E4" w:rsidRDefault="006530E4" w:rsidP="008D481B">
      <w:pPr>
        <w:rPr>
          <w:b/>
        </w:rPr>
      </w:pPr>
      <w:r w:rsidRPr="006530E4">
        <w:rPr>
          <w:b/>
          <w:lang w:val="en-US"/>
        </w:rPr>
        <w:t xml:space="preserve">I </w:t>
      </w:r>
      <w:r w:rsidR="00FD7562">
        <w:rPr>
          <w:b/>
        </w:rPr>
        <w:t>място</w:t>
      </w:r>
      <w:r w:rsidR="00FA1092">
        <w:rPr>
          <w:b/>
        </w:rPr>
        <w:t xml:space="preserve"> – РАДОСТ АНДРЕЕВА МАРИНКОВА.</w:t>
      </w:r>
    </w:p>
    <w:p w14:paraId="5974C7D7" w14:textId="77777777" w:rsidR="006530E4" w:rsidRDefault="006530E4" w:rsidP="006530E4"/>
    <w:p w14:paraId="702368B5" w14:textId="77777777" w:rsidR="006530E4" w:rsidRDefault="006530E4" w:rsidP="006530E4"/>
    <w:p w14:paraId="1974CD49" w14:textId="77777777" w:rsidR="006530E4" w:rsidRPr="006530E4" w:rsidRDefault="006530E4" w:rsidP="006530E4"/>
    <w:p w14:paraId="30F421CB" w14:textId="77777777"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20C12C09" w14:textId="77777777" w:rsidR="00F64CF5" w:rsidRDefault="00F64CF5" w:rsidP="00F64CF5"/>
    <w:sectPr w:rsidR="00F64CF5" w:rsidSect="00493D33">
      <w:type w:val="continuous"/>
      <w:pgSz w:w="11906" w:h="16838" w:code="9"/>
      <w:pgMar w:top="284" w:right="851" w:bottom="568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172F" w14:textId="77777777" w:rsidR="009E0AB9" w:rsidRDefault="009E0AB9" w:rsidP="00355E8E">
      <w:r>
        <w:separator/>
      </w:r>
    </w:p>
  </w:endnote>
  <w:endnote w:type="continuationSeparator" w:id="0">
    <w:p w14:paraId="197586A5" w14:textId="77777777" w:rsidR="009E0AB9" w:rsidRDefault="009E0AB9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27FE" w14:textId="77777777" w:rsidR="00BB253B" w:rsidRPr="008D1378" w:rsidRDefault="00E236C9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6530E4">
          <w:rPr>
            <w:noProof/>
          </w:rPr>
          <w:t>4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0D18" w14:textId="77777777" w:rsidR="009E0AB9" w:rsidRDefault="009E0AB9" w:rsidP="00355E8E">
      <w:r>
        <w:separator/>
      </w:r>
    </w:p>
  </w:footnote>
  <w:footnote w:type="continuationSeparator" w:id="0">
    <w:p w14:paraId="7EE06B7E" w14:textId="77777777" w:rsidR="009E0AB9" w:rsidRDefault="009E0AB9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14:paraId="3FFB8D43" w14:textId="77777777" w:rsidTr="00046EC8">
      <w:tc>
        <w:tcPr>
          <w:tcW w:w="1304" w:type="dxa"/>
          <w:tcBorders>
            <w:bottom w:val="single" w:sz="4" w:space="0" w:color="auto"/>
          </w:tcBorders>
        </w:tcPr>
        <w:p w14:paraId="48051F1F" w14:textId="77777777"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285F08E7" wp14:editId="60E543BB">
                <wp:extent cx="806665" cy="936000"/>
                <wp:effectExtent l="0" t="0" r="0" b="0"/>
                <wp:docPr id="1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0787D67C" w14:textId="77777777"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14:paraId="013C0DF2" w14:textId="77777777"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77EFA78C" w14:textId="77777777"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56645784" wp14:editId="627E4316">
                <wp:extent cx="699132" cy="933450"/>
                <wp:effectExtent l="0" t="0" r="6350" b="0"/>
                <wp:docPr id="3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14:paraId="7EA381B5" w14:textId="7777777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14:paraId="30671BD5" w14:textId="77777777" w:rsidR="00B94DF7" w:rsidRPr="00794314" w:rsidRDefault="00B94DF7" w:rsidP="005B290C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14:paraId="61B3F9F5" w14:textId="77777777" w:rsidR="00BB253B" w:rsidRDefault="00BB253B" w:rsidP="00060088">
    <w:pPr>
      <w:pStyle w:val="1"/>
    </w:pPr>
  </w:p>
  <w:p w14:paraId="508919EC" w14:textId="77777777" w:rsidR="00C84EBE" w:rsidRDefault="00C84EBE" w:rsidP="00060088">
    <w:pPr>
      <w:pStyle w:val="1"/>
    </w:pPr>
  </w:p>
  <w:p w14:paraId="36B45E7B" w14:textId="77777777" w:rsidR="00C84EBE" w:rsidRDefault="00C84EBE" w:rsidP="00060088">
    <w:pPr>
      <w:pStyle w:val="1"/>
    </w:pPr>
  </w:p>
  <w:p w14:paraId="4099762A" w14:textId="77777777"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93621"/>
    <w:rsid w:val="000B0619"/>
    <w:rsid w:val="000B1D54"/>
    <w:rsid w:val="000B2891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C5E45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72D3"/>
    <w:rsid w:val="00242911"/>
    <w:rsid w:val="00250650"/>
    <w:rsid w:val="002548F5"/>
    <w:rsid w:val="002952F7"/>
    <w:rsid w:val="002A5EBC"/>
    <w:rsid w:val="002E2452"/>
    <w:rsid w:val="002E7D27"/>
    <w:rsid w:val="002F2E39"/>
    <w:rsid w:val="002F3354"/>
    <w:rsid w:val="00307642"/>
    <w:rsid w:val="003105E5"/>
    <w:rsid w:val="00315AA8"/>
    <w:rsid w:val="00324A8C"/>
    <w:rsid w:val="00341126"/>
    <w:rsid w:val="00355E8E"/>
    <w:rsid w:val="00360419"/>
    <w:rsid w:val="00361D93"/>
    <w:rsid w:val="00382FD4"/>
    <w:rsid w:val="003B4AF3"/>
    <w:rsid w:val="003C06CE"/>
    <w:rsid w:val="00400879"/>
    <w:rsid w:val="00403D93"/>
    <w:rsid w:val="00406190"/>
    <w:rsid w:val="0043472A"/>
    <w:rsid w:val="00442535"/>
    <w:rsid w:val="00472603"/>
    <w:rsid w:val="00474B4A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121A6"/>
    <w:rsid w:val="005304F7"/>
    <w:rsid w:val="00533CE2"/>
    <w:rsid w:val="00533DAE"/>
    <w:rsid w:val="00561618"/>
    <w:rsid w:val="00567562"/>
    <w:rsid w:val="00567D8C"/>
    <w:rsid w:val="00576E58"/>
    <w:rsid w:val="00576FA6"/>
    <w:rsid w:val="005A1A4F"/>
    <w:rsid w:val="005A4B2C"/>
    <w:rsid w:val="005B290C"/>
    <w:rsid w:val="005C09C4"/>
    <w:rsid w:val="005C1F0E"/>
    <w:rsid w:val="005F7F6D"/>
    <w:rsid w:val="0060029D"/>
    <w:rsid w:val="00617AC0"/>
    <w:rsid w:val="00626785"/>
    <w:rsid w:val="006411A4"/>
    <w:rsid w:val="00645BF9"/>
    <w:rsid w:val="006530E4"/>
    <w:rsid w:val="006721AD"/>
    <w:rsid w:val="00684F52"/>
    <w:rsid w:val="00694D1E"/>
    <w:rsid w:val="0069711A"/>
    <w:rsid w:val="00697FBE"/>
    <w:rsid w:val="006A55DA"/>
    <w:rsid w:val="006A5996"/>
    <w:rsid w:val="006C5CAD"/>
    <w:rsid w:val="006E27C8"/>
    <w:rsid w:val="006F1E49"/>
    <w:rsid w:val="00710CB8"/>
    <w:rsid w:val="007114B4"/>
    <w:rsid w:val="007126CA"/>
    <w:rsid w:val="00724FFF"/>
    <w:rsid w:val="0072648E"/>
    <w:rsid w:val="00745538"/>
    <w:rsid w:val="0075193D"/>
    <w:rsid w:val="00761612"/>
    <w:rsid w:val="00762B98"/>
    <w:rsid w:val="00766710"/>
    <w:rsid w:val="00781EBC"/>
    <w:rsid w:val="00794314"/>
    <w:rsid w:val="007A6BD7"/>
    <w:rsid w:val="007C40BF"/>
    <w:rsid w:val="007C513E"/>
    <w:rsid w:val="007F1117"/>
    <w:rsid w:val="007F2437"/>
    <w:rsid w:val="007F6BE8"/>
    <w:rsid w:val="0080604F"/>
    <w:rsid w:val="0083619C"/>
    <w:rsid w:val="00843E26"/>
    <w:rsid w:val="00846578"/>
    <w:rsid w:val="00847B11"/>
    <w:rsid w:val="008737B6"/>
    <w:rsid w:val="00881B97"/>
    <w:rsid w:val="00892AE4"/>
    <w:rsid w:val="008A6E08"/>
    <w:rsid w:val="008B3722"/>
    <w:rsid w:val="008C37CC"/>
    <w:rsid w:val="008D1378"/>
    <w:rsid w:val="008D1E4F"/>
    <w:rsid w:val="008D481B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0AB9"/>
    <w:rsid w:val="009E6C49"/>
    <w:rsid w:val="009F2A97"/>
    <w:rsid w:val="00A022D8"/>
    <w:rsid w:val="00A1238C"/>
    <w:rsid w:val="00A141C5"/>
    <w:rsid w:val="00A200A7"/>
    <w:rsid w:val="00A310E5"/>
    <w:rsid w:val="00A35478"/>
    <w:rsid w:val="00A358A4"/>
    <w:rsid w:val="00A37203"/>
    <w:rsid w:val="00A428B9"/>
    <w:rsid w:val="00A553DB"/>
    <w:rsid w:val="00A82587"/>
    <w:rsid w:val="00A9090D"/>
    <w:rsid w:val="00A9635F"/>
    <w:rsid w:val="00AA2F01"/>
    <w:rsid w:val="00AB7BDC"/>
    <w:rsid w:val="00AD5205"/>
    <w:rsid w:val="00AD55A2"/>
    <w:rsid w:val="00AF6C01"/>
    <w:rsid w:val="00B07D35"/>
    <w:rsid w:val="00B14992"/>
    <w:rsid w:val="00B237C6"/>
    <w:rsid w:val="00B33D80"/>
    <w:rsid w:val="00B437A9"/>
    <w:rsid w:val="00B47F0B"/>
    <w:rsid w:val="00B80DD5"/>
    <w:rsid w:val="00B85018"/>
    <w:rsid w:val="00B93690"/>
    <w:rsid w:val="00B94DF7"/>
    <w:rsid w:val="00BA016E"/>
    <w:rsid w:val="00BB00FF"/>
    <w:rsid w:val="00BB09D0"/>
    <w:rsid w:val="00BB253B"/>
    <w:rsid w:val="00BB3DB8"/>
    <w:rsid w:val="00BD0075"/>
    <w:rsid w:val="00BD0B3C"/>
    <w:rsid w:val="00BD2BE4"/>
    <w:rsid w:val="00BE71AB"/>
    <w:rsid w:val="00BF7E33"/>
    <w:rsid w:val="00C06214"/>
    <w:rsid w:val="00C25C13"/>
    <w:rsid w:val="00C60806"/>
    <w:rsid w:val="00C72558"/>
    <w:rsid w:val="00C84EBE"/>
    <w:rsid w:val="00C90A68"/>
    <w:rsid w:val="00CA4884"/>
    <w:rsid w:val="00CB10A6"/>
    <w:rsid w:val="00D16E60"/>
    <w:rsid w:val="00D21FA8"/>
    <w:rsid w:val="00D410AB"/>
    <w:rsid w:val="00D4507E"/>
    <w:rsid w:val="00D5615E"/>
    <w:rsid w:val="00D73128"/>
    <w:rsid w:val="00D80B77"/>
    <w:rsid w:val="00DA5680"/>
    <w:rsid w:val="00DE564D"/>
    <w:rsid w:val="00DF59D1"/>
    <w:rsid w:val="00E11E63"/>
    <w:rsid w:val="00E15614"/>
    <w:rsid w:val="00E20913"/>
    <w:rsid w:val="00E236C9"/>
    <w:rsid w:val="00E2519E"/>
    <w:rsid w:val="00E44E88"/>
    <w:rsid w:val="00E53167"/>
    <w:rsid w:val="00E6041D"/>
    <w:rsid w:val="00E66AD7"/>
    <w:rsid w:val="00E70C1D"/>
    <w:rsid w:val="00E7168D"/>
    <w:rsid w:val="00E74268"/>
    <w:rsid w:val="00E86844"/>
    <w:rsid w:val="00E905AA"/>
    <w:rsid w:val="00E95D54"/>
    <w:rsid w:val="00EB0D28"/>
    <w:rsid w:val="00F0464F"/>
    <w:rsid w:val="00F115E8"/>
    <w:rsid w:val="00F354D6"/>
    <w:rsid w:val="00F45399"/>
    <w:rsid w:val="00F47490"/>
    <w:rsid w:val="00F64CF5"/>
    <w:rsid w:val="00FA1092"/>
    <w:rsid w:val="00FC016E"/>
    <w:rsid w:val="00FC3721"/>
    <w:rsid w:val="00FC4CEC"/>
    <w:rsid w:val="00FD756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63E613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BB0B-8E04-4E4D-AC74-72EA75BD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Lubka Grueva</dc:creator>
  <cp:lastModifiedBy>Desislava DR. Rabakova</cp:lastModifiedBy>
  <cp:revision>3</cp:revision>
  <cp:lastPrinted>2022-08-02T09:24:00Z</cp:lastPrinted>
  <dcterms:created xsi:type="dcterms:W3CDTF">2022-07-27T11:48:00Z</dcterms:created>
  <dcterms:modified xsi:type="dcterms:W3CDTF">2022-08-02T09:24:00Z</dcterms:modified>
</cp:coreProperties>
</file>